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DM Sans" w:hAnsi="DM Sans" w:eastAsia="DM Sans" w:cs="DM Sans"/>
          <w:b/>
          <w:color w:val="3527D8"/>
          <w:sz w:val="18"/>
        </w:rPr>
        <w:t>RESEARCH WITH USER INTUITION</w:t>
      </w:r>
    </w:p>
    <w:p>
      <w:pPr>
        <w:pStyle w:val="Title"/>
      </w:pPr>
      <w:r>
        <w:rPr>
          <w:rFonts w:ascii="DM Serif Display" w:hAnsi="DM Serif Display" w:eastAsia="DM Serif Display" w:cs="DM Serif Display"/>
        </w:rPr>
        <w:t>Research proposal</w:t>
      </w:r>
    </w:p>
    <w:p>
      <w:r>
        <w:rPr>
          <w:rFonts w:ascii="DM Sans" w:hAnsi="DM Sans" w:eastAsia="DM Sans" w:cs="DM Sans"/>
          <w:color w:val="5A5A7A"/>
          <w:sz w:val="21"/>
        </w:rPr>
        <w:t>[Study title]  /  Prepared for [Client]</w:t>
      </w:r>
    </w:p>
    <w:tbl>
      <w:tblPr>
        <w:tblW w:type="auto" w:w="0"/>
        <w:tblLayout w:type="fixed"/>
        <w:tblLook w:firstColumn="1" w:firstRow="1" w:lastColumn="0" w:lastRow="0" w:noHBand="0" w:noVBand="1" w:val="04A0"/>
      </w:tblPr>
      <w:tblGrid>
        <w:gridCol w:w="4320"/>
        <w:gridCol w:w="2016"/>
        <w:gridCol w:w="3888"/>
      </w:tblGrid>
      <w:tr>
        <w:trPr>
          <w:tblHeader/>
          <w:cantSplit/>
        </w:trPr>
        <w:tc>
          <w:tcPr>
            <w:tcW w:type="dxa" w:w="4320"/>
            <w:shd w:fill="3527D8"/>
          </w:tcPr>
          <w:p>
            <w:pPr>
              <w:keepNext w:val="0"/>
            </w:pPr>
            <w:r>
              <w:rPr>
                <w:rFonts w:ascii="DM Sans" w:hAnsi="DM Sans" w:eastAsia="DM Sans" w:cs="DM Sans"/>
                <w:b/>
                <w:color w:val="FFFFFF"/>
                <w:sz w:val="19"/>
              </w:rPr>
              <w:t>Prepared by</w:t>
            </w:r>
          </w:p>
        </w:tc>
        <w:tc>
          <w:tcPr>
            <w:tcW w:type="dxa" w:w="2016"/>
            <w:shd w:fill="3527D8"/>
          </w:tcPr>
          <w:p>
            <w:pPr>
              <w:keepNext w:val="0"/>
            </w:pPr>
            <w:r>
              <w:rPr>
                <w:rFonts w:ascii="DM Sans" w:hAnsi="DM Sans" w:eastAsia="DM Sans" w:cs="DM Sans"/>
                <w:b/>
                <w:color w:val="FFFFFF"/>
                <w:sz w:val="19"/>
              </w:rPr>
              <w:t>Date</w:t>
            </w:r>
          </w:p>
        </w:tc>
        <w:tc>
          <w:tcPr>
            <w:tcW w:type="dxa" w:w="3888"/>
            <w:shd w:fill="3527D8"/>
          </w:tcPr>
          <w:p>
            <w:pPr>
              <w:keepNext w:val="0"/>
            </w:pPr>
            <w:r>
              <w:rPr>
                <w:rFonts w:ascii="DM Sans" w:hAnsi="DM Sans" w:eastAsia="DM Sans" w:cs="DM Sans"/>
                <w:b/>
                <w:color w:val="FFFFFF"/>
                <w:sz w:val="19"/>
              </w:rPr>
              <w:t>Decision owner</w:t>
            </w:r>
          </w:p>
        </w:tc>
      </w:tr>
      <w:tr>
        <w:trPr>
          <w:cantSplit/>
        </w:trPr>
        <w:tc>
          <w:tcPr>
            <w:tcW w:type="dxa" w:w="4320"/>
            <w:shd w:fill="F5F5FA"/>
          </w:tcPr>
          <w:p>
            <w:pPr>
              <w:keepNext w:val="0"/>
              <w:spacing w:before="80" w:after="80" w:line="259" w:lineRule="auto"/>
            </w:pPr>
            <w:r>
              <w:rPr>
                <w:rFonts w:ascii="DM Sans" w:hAnsi="DM Sans" w:eastAsia="DM Sans" w:cs="DM Sans"/>
                <w:color w:val="3527D8"/>
                <w:sz w:val="19"/>
              </w:rPr>
              <w:t>[Agency, consultant or research team]</w:t>
            </w:r>
          </w:p>
        </w:tc>
        <w:tc>
          <w:tcPr>
            <w:tcW w:type="dxa" w:w="2016"/>
            <w:shd w:fill="F5F5FA"/>
          </w:tcPr>
          <w:p>
            <w:pPr>
              <w:keepNext w:val="0"/>
              <w:spacing w:before="80" w:after="80" w:line="259" w:lineRule="auto"/>
            </w:pPr>
            <w:r>
              <w:rPr>
                <w:rFonts w:ascii="DM Sans" w:hAnsi="DM Sans" w:eastAsia="DM Sans" w:cs="DM Sans"/>
                <w:color w:val="3527D8"/>
                <w:sz w:val="19"/>
              </w:rPr>
              <w:t>[Date]</w:t>
            </w:r>
          </w:p>
        </w:tc>
        <w:tc>
          <w:tcPr>
            <w:tcW w:type="dxa" w:w="3888"/>
            <w:shd w:fill="F5F5FA"/>
          </w:tcPr>
          <w:p>
            <w:pPr>
              <w:keepNext w:val="0"/>
              <w:spacing w:before="80" w:after="80" w:line="259" w:lineRule="auto"/>
            </w:pPr>
            <w:r>
              <w:rPr>
                <w:rFonts w:ascii="DM Sans" w:hAnsi="DM Sans" w:eastAsia="DM Sans" w:cs="DM Sans"/>
                <w:color w:val="3527D8"/>
                <w:sz w:val="19"/>
              </w:rPr>
              <w:t>[Client sponsor]</w:t>
            </w:r>
          </w:p>
        </w:tc>
      </w:tr>
    </w:tbl>
    <w:p>
      <w:pPr>
        <w:pStyle w:val="Heading1"/>
      </w:pPr>
      <w:r>
        <w:rPr>
          <w:rFonts w:ascii="DM Serif Display" w:hAnsi="DM Serif Display" w:eastAsia="DM Serif Display" w:cs="DM Serif Display"/>
        </w:rPr>
        <w:t>The decision</w:t>
      </w:r>
    </w:p>
    <w:tbl>
      <w:tblPr>
        <w:tblW w:type="auto" w:w="0"/>
        <w:tblLook w:firstColumn="1" w:firstRow="1" w:lastColumn="0" w:lastRow="0" w:noHBand="0" w:noVBand="1" w:val="04A0"/>
      </w:tblPr>
      <w:tblGrid>
        <w:gridCol w:w="10224"/>
      </w:tblGrid>
      <w:tr>
        <w:tc>
          <w:tcPr>
            <w:tcW w:type="dxa" w:w="10224"/>
            <w:shd w:fill="EEEDFA"/>
          </w:tcPr>
          <w:p>
            <w:pPr>
              <w:spacing w:before="140" w:after="140"/>
            </w:pPr>
            <w:r>
              <w:rPr>
                <w:rFonts w:ascii="DM Sans" w:hAnsi="DM Sans" w:eastAsia="DM Sans" w:cs="DM Sans"/>
                <w:b/>
                <w:sz w:val="20"/>
              </w:rPr>
              <w:t xml:space="preserve">We will help [Client] decide </w:t>
            </w:r>
            <w:r>
              <w:rPr>
                <w:rFonts w:ascii="DM Sans" w:hAnsi="DM Sans" w:eastAsia="DM Sans" w:cs="DM Sans"/>
                <w:sz w:val="20"/>
              </w:rPr>
              <w:t>[the decision this study will inform] by [decision date].</w:t>
            </w:r>
          </w:p>
        </w:tc>
      </w:tr>
    </w:tbl>
    <w:p>
      <w:r>
        <w:rPr>
          <w:rFonts w:ascii="DM Sans" w:hAnsi="DM Sans" w:eastAsia="DM Sans" w:cs="DM Sans"/>
        </w:rPr>
        <w:t>The research will explore [the experiences or choices we need to understand]. The findings will inform [the action, prioritization or next test the client will consider].</w:t>
      </w:r>
    </w:p>
    <w:p>
      <w:pPr>
        <w:pStyle w:val="Heading2"/>
      </w:pPr>
      <w:r>
        <w:rPr>
          <w:rFonts w:ascii="DM Sans" w:hAnsi="DM Sans" w:eastAsia="DM Sans" w:cs="DM Sans"/>
        </w:rPr>
        <w:t>Learning goals</w:t>
      </w:r>
    </w:p>
    <w:p>
      <w:r>
        <w:rPr>
          <w:rFonts w:ascii="DM Sans" w:hAnsi="DM Sans" w:eastAsia="DM Sans" w:cs="DM Sans"/>
          <w:color w:val="3527D8"/>
        </w:rPr>
        <w:t>1  [What happened, in the participant's own experience?]</w:t>
      </w:r>
    </w:p>
    <w:p>
      <w:r>
        <w:rPr>
          <w:rFonts w:ascii="DM Sans" w:hAnsi="DM Sans" w:eastAsia="DM Sans" w:cs="DM Sans"/>
          <w:color w:val="3527D8"/>
        </w:rPr>
        <w:t>2  [Which choices, trade-offs or alternatives shaped the decision?]</w:t>
      </w:r>
    </w:p>
    <w:p>
      <w:r>
        <w:rPr>
          <w:rFonts w:ascii="DM Sans" w:hAnsi="DM Sans" w:eastAsia="DM Sans" w:cs="DM Sans"/>
          <w:color w:val="3527D8"/>
        </w:rPr>
        <w:t>3  [What barriers or unmet needs would change the client's next action?]</w:t>
      </w:r>
    </w:p>
    <w:p>
      <w:pPr>
        <w:pStyle w:val="Heading2"/>
      </w:pPr>
      <w:r>
        <w:rPr>
          <w:rFonts w:ascii="DM Sans" w:hAnsi="DM Sans" w:eastAsia="DM Sans" w:cs="DM Sans"/>
        </w:rPr>
        <w:t>Study scope</w:t>
      </w:r>
    </w:p>
    <w:tbl>
      <w:tblPr>
        <w:tblW w:type="auto" w:w="0"/>
        <w:tblLayout w:type="fixed"/>
        <w:tblLook w:firstColumn="1" w:firstRow="1" w:lastColumn="0" w:lastRow="0" w:noHBand="0" w:noVBand="1" w:val="04A0"/>
      </w:tblPr>
      <w:tblGrid>
        <w:gridCol w:w="2880"/>
        <w:gridCol w:w="7344"/>
      </w:tblGrid>
      <w:tr>
        <w:trPr>
          <w:tblHeader/>
          <w:cantSplit/>
        </w:trPr>
        <w:tc>
          <w:tcPr>
            <w:tcW w:type="dxa" w:w="2880"/>
            <w:shd w:fill="3527D8"/>
          </w:tcPr>
          <w:p>
            <w:pPr>
              <w:keepNext w:val="0"/>
            </w:pPr>
            <w:r>
              <w:rPr>
                <w:rFonts w:ascii="DM Sans" w:hAnsi="DM Sans" w:eastAsia="DM Sans" w:cs="DM Sans"/>
                <w:b/>
                <w:color w:val="FFFFFF"/>
                <w:sz w:val="19"/>
              </w:rPr>
              <w:t>Scope</w:t>
            </w:r>
          </w:p>
        </w:tc>
        <w:tc>
          <w:tcPr>
            <w:tcW w:type="dxa" w:w="7344"/>
            <w:shd w:fill="3527D8"/>
          </w:tcPr>
          <w:p>
            <w:pPr>
              <w:keepNext w:val="0"/>
            </w:pPr>
            <w:r>
              <w:rPr>
                <w:rFonts w:ascii="DM Sans" w:hAnsi="DM Sans" w:eastAsia="DM Sans" w:cs="DM Sans"/>
                <w:b/>
                <w:color w:val="FFFFFF"/>
                <w:sz w:val="19"/>
              </w:rPr>
              <w:t>Proposed design</w:t>
            </w:r>
          </w:p>
        </w:tc>
      </w:tr>
      <w:tr>
        <w:trPr>
          <w:cantSplit/>
        </w:trPr>
        <w:tc>
          <w:tcPr>
            <w:tcW w:type="dxa" w:w="2880"/>
            <w:shd w:fill="F5F5FA"/>
          </w:tcPr>
          <w:p>
            <w:pPr>
              <w:keepNext w:val="0"/>
              <w:spacing w:before="80" w:after="80" w:line="259" w:lineRule="auto"/>
            </w:pPr>
            <w:r>
              <w:rPr>
                <w:rFonts w:ascii="DM Sans" w:hAnsi="DM Sans" w:eastAsia="DM Sans" w:cs="DM Sans"/>
                <w:sz w:val="19"/>
              </w:rPr>
              <w:t>Audience</w:t>
            </w:r>
          </w:p>
        </w:tc>
        <w:tc>
          <w:tcPr>
            <w:tcW w:type="dxa" w:w="7344"/>
            <w:shd w:fill="F5F5FA"/>
          </w:tcPr>
          <w:p>
            <w:pPr>
              <w:keepNext w:val="0"/>
              <w:spacing w:before="80" w:after="80" w:line="259" w:lineRule="auto"/>
            </w:pPr>
            <w:r>
              <w:rPr>
                <w:rFonts w:ascii="DM Sans" w:hAnsi="DM Sans" w:eastAsia="DM Sans" w:cs="DM Sans"/>
                <w:color w:val="3527D8"/>
                <w:sz w:val="19"/>
              </w:rPr>
              <w:t>[Eligibility and relevant recent experience]</w:t>
            </w:r>
          </w:p>
        </w:tc>
      </w:tr>
      <w:tr>
        <w:trPr>
          <w:cantSplit/>
        </w:trPr>
        <w:tc>
          <w:tcPr>
            <w:tcW w:type="dxa" w:w="2880"/>
          </w:tcPr>
          <w:p>
            <w:pPr>
              <w:keepNext w:val="0"/>
              <w:spacing w:before="80" w:after="80" w:line="259" w:lineRule="auto"/>
            </w:pPr>
            <w:r>
              <w:rPr>
                <w:rFonts w:ascii="DM Sans" w:hAnsi="DM Sans" w:eastAsia="DM Sans" w:cs="DM Sans"/>
                <w:sz w:val="19"/>
              </w:rPr>
              <w:t>Markets and language</w:t>
            </w:r>
          </w:p>
        </w:tc>
        <w:tc>
          <w:tcPr>
            <w:tcW w:type="dxa" w:w="7344"/>
          </w:tcPr>
          <w:p>
            <w:pPr>
              <w:keepNext w:val="0"/>
              <w:spacing w:before="80" w:after="80" w:line="259" w:lineRule="auto"/>
            </w:pPr>
            <w:r>
              <w:rPr>
                <w:rFonts w:ascii="DM Sans" w:hAnsi="DM Sans" w:eastAsia="DM Sans" w:cs="DM Sans"/>
                <w:color w:val="3527D8"/>
                <w:sz w:val="19"/>
              </w:rPr>
              <w:t>[Locations and interview language for each market]</w:t>
            </w:r>
          </w:p>
        </w:tc>
      </w:tr>
      <w:tr>
        <w:trPr>
          <w:cantSplit/>
        </w:trPr>
        <w:tc>
          <w:tcPr>
            <w:tcW w:type="dxa" w:w="2880"/>
            <w:shd w:fill="F5F5FA"/>
          </w:tcPr>
          <w:p>
            <w:pPr>
              <w:keepNext w:val="0"/>
              <w:spacing w:before="80" w:after="80" w:line="259" w:lineRule="auto"/>
            </w:pPr>
            <w:r>
              <w:rPr>
                <w:rFonts w:ascii="DM Sans" w:hAnsi="DM Sans" w:eastAsia="DM Sans" w:cs="DM Sans"/>
                <w:sz w:val="19"/>
              </w:rPr>
              <w:t>Target interviews</w:t>
            </w:r>
          </w:p>
        </w:tc>
        <w:tc>
          <w:tcPr>
            <w:tcW w:type="dxa" w:w="7344"/>
            <w:shd w:fill="F5F5FA"/>
          </w:tcPr>
          <w:p>
            <w:pPr>
              <w:keepNext w:val="0"/>
              <w:spacing w:before="80" w:after="80" w:line="259" w:lineRule="auto"/>
            </w:pPr>
            <w:r>
              <w:rPr>
                <w:rFonts w:ascii="DM Sans" w:hAnsi="DM Sans" w:eastAsia="DM Sans" w:cs="DM Sans"/>
                <w:color w:val="3527D8"/>
                <w:sz w:val="19"/>
              </w:rPr>
              <w:t>[Quality interview count and priority segments]</w:t>
            </w:r>
          </w:p>
        </w:tc>
      </w:tr>
      <w:tr>
        <w:trPr>
          <w:cantSplit/>
        </w:trPr>
        <w:tc>
          <w:tcPr>
            <w:tcW w:type="dxa" w:w="2880"/>
          </w:tcPr>
          <w:p>
            <w:pPr>
              <w:keepNext w:val="0"/>
              <w:spacing w:before="80" w:after="80" w:line="259" w:lineRule="auto"/>
            </w:pPr>
            <w:r>
              <w:rPr>
                <w:rFonts w:ascii="DM Sans" w:hAnsi="DM Sans" w:eastAsia="DM Sans" w:cs="DM Sans"/>
                <w:sz w:val="19"/>
              </w:rPr>
              <w:t>Research material</w:t>
            </w:r>
          </w:p>
        </w:tc>
        <w:tc>
          <w:tcPr>
            <w:tcW w:type="dxa" w:w="7344"/>
          </w:tcPr>
          <w:p>
            <w:pPr>
              <w:keepNext w:val="0"/>
              <w:spacing w:before="80" w:after="80" w:line="259" w:lineRule="auto"/>
            </w:pPr>
            <w:r>
              <w:rPr>
                <w:rFonts w:ascii="DM Sans" w:hAnsi="DM Sans" w:eastAsia="DM Sans" w:cs="DM Sans"/>
                <w:color w:val="3527D8"/>
                <w:sz w:val="19"/>
              </w:rPr>
              <w:t>[Concepts, stimulus or prior evidence to review]</w:t>
            </w:r>
          </w:p>
        </w:tc>
      </w:tr>
      <w:tr>
        <w:trPr>
          <w:cantSplit/>
        </w:trPr>
        <w:tc>
          <w:tcPr>
            <w:tcW w:type="dxa" w:w="2880"/>
            <w:shd w:fill="F5F5FA"/>
          </w:tcPr>
          <w:p>
            <w:pPr>
              <w:keepNext w:val="0"/>
              <w:spacing w:before="80" w:after="80" w:line="259" w:lineRule="auto"/>
            </w:pPr>
            <w:r>
              <w:rPr>
                <w:rFonts w:ascii="DM Sans" w:hAnsi="DM Sans" w:eastAsia="DM Sans" w:cs="DM Sans"/>
                <w:sz w:val="19"/>
              </w:rPr>
              <w:t>Outside this scope</w:t>
            </w:r>
          </w:p>
        </w:tc>
        <w:tc>
          <w:tcPr>
            <w:tcW w:type="dxa" w:w="7344"/>
            <w:shd w:fill="F5F5FA"/>
          </w:tcPr>
          <w:p>
            <w:pPr>
              <w:keepNext w:val="0"/>
              <w:spacing w:before="80" w:after="80" w:line="259" w:lineRule="auto"/>
            </w:pPr>
            <w:r>
              <w:rPr>
                <w:rFonts w:ascii="DM Sans" w:hAnsi="DM Sans" w:eastAsia="DM Sans" w:cs="DM Sans"/>
                <w:color w:val="3527D8"/>
                <w:sz w:val="19"/>
              </w:rPr>
              <w:t>[Decisions or populations this study will not address]</w:t>
            </w:r>
          </w:p>
        </w:tc>
      </w:tr>
    </w:tbl>
    <w:p>
      <w:pPr>
        <w:pStyle w:val="Heading2"/>
      </w:pPr>
      <w:r>
        <w:rPr>
          <w:rFonts w:ascii="DM Sans" w:hAnsi="DM Sans" w:eastAsia="DM Sans" w:cs="DM Sans"/>
        </w:rPr>
        <w:t>Research approach</w:t>
      </w:r>
    </w:p>
    <w:p>
      <w:r>
        <w:rPr>
          <w:rFonts w:ascii="DM Sans" w:hAnsi="DM Sans" w:eastAsia="DM Sans" w:cs="DM Sans"/>
        </w:rPr>
        <w:t>We will use User Intuition for AI-moderated qualitative interviews based on our approved discussion guide. Our research team will own the methodology, review the interview evidence and develop the client recommendations.</w:t>
      </w:r>
    </w:p>
    <w:p>
      <w:r>
        <w:rPr>
          <w:rFonts w:ascii="DM Sans" w:hAnsi="DM Sans" w:eastAsia="DM Sans" w:cs="DM Sans"/>
        </w:rPr>
        <w:br w:type="page"/>
      </w:r>
    </w:p>
    <w:p>
      <w:pPr>
        <w:spacing w:after="120"/>
      </w:pPr>
      <w:r>
        <w:rPr>
          <w:rFonts w:ascii="DM Sans" w:hAnsi="DM Sans" w:eastAsia="DM Sans" w:cs="DM Sans"/>
          <w:b/>
          <w:color w:val="3527D8"/>
          <w:sz w:val="18"/>
        </w:rPr>
        <w:t>RESEARCH WITH USER INTUITION</w:t>
      </w:r>
    </w:p>
    <w:p>
      <w:pPr>
        <w:pStyle w:val="Title"/>
      </w:pPr>
      <w:r>
        <w:rPr>
          <w:rFonts w:ascii="DM Serif Display" w:hAnsi="DM Serif Display" w:eastAsia="DM Serif Display" w:cs="DM Serif Display"/>
        </w:rPr>
        <w:t>Method and sample</w:t>
      </w:r>
    </w:p>
    <w:p>
      <w:r>
        <w:rPr>
          <w:rFonts w:ascii="DM Sans" w:hAnsi="DM Sans" w:eastAsia="DM Sans" w:cs="DM Sans"/>
          <w:color w:val="5A5A7A"/>
          <w:sz w:val="21"/>
        </w:rPr>
        <w:t>[Study title]  /  Research design</w:t>
      </w:r>
    </w:p>
    <w:p>
      <w:pPr>
        <w:pStyle w:val="Heading1"/>
      </w:pPr>
      <w:r>
        <w:rPr>
          <w:rFonts w:ascii="DM Serif Display" w:hAnsi="DM Serif Display" w:eastAsia="DM Serif Display" w:cs="DM Serif Display"/>
        </w:rPr>
        <w:t>Guide development and approval</w:t>
      </w:r>
    </w:p>
    <w:p>
      <w:r>
        <w:rPr>
          <w:rFonts w:ascii="DM Sans" w:hAnsi="DM Sans" w:eastAsia="DM Sans" w:cs="DM Sans"/>
        </w:rPr>
        <w:t>We will translate the learning goals into a discussion guide, preserve the required sequence and stimuli, and test the participant experience before launch. Follow-up questions will explore concrete experiences and clarify the reasoning behind responses.</w:t>
      </w:r>
    </w:p>
    <w:tbl>
      <w:tblPr>
        <w:tblW w:type="auto" w:w="0"/>
        <w:tblLayout w:type="fixed"/>
        <w:tblLook w:firstColumn="1" w:firstRow="1" w:lastColumn="0" w:lastRow="0" w:noHBand="0" w:noVBand="1" w:val="04A0"/>
      </w:tblPr>
      <w:tblGrid>
        <w:gridCol w:w="2880"/>
        <w:gridCol w:w="7344"/>
      </w:tblGrid>
      <w:tr>
        <w:trPr>
          <w:tblHeader/>
          <w:cantSplit/>
        </w:trPr>
        <w:tc>
          <w:tcPr>
            <w:tcW w:type="dxa" w:w="2880"/>
            <w:shd w:fill="3527D8"/>
          </w:tcPr>
          <w:p>
            <w:pPr>
              <w:keepNext w:val="0"/>
            </w:pPr>
            <w:r>
              <w:rPr>
                <w:rFonts w:ascii="DM Sans" w:hAnsi="DM Sans" w:eastAsia="DM Sans" w:cs="DM Sans"/>
                <w:b/>
                <w:color w:val="FFFFFF"/>
                <w:sz w:val="19"/>
              </w:rPr>
              <w:t>Approval</w:t>
            </w:r>
          </w:p>
        </w:tc>
        <w:tc>
          <w:tcPr>
            <w:tcW w:type="dxa" w:w="7344"/>
            <w:shd w:fill="3527D8"/>
          </w:tcPr>
          <w:p>
            <w:pPr>
              <w:keepNext w:val="0"/>
            </w:pPr>
            <w:r>
              <w:rPr>
                <w:rFonts w:ascii="DM Sans" w:hAnsi="DM Sans" w:eastAsia="DM Sans" w:cs="DM Sans"/>
                <w:b/>
                <w:color w:val="FFFFFF"/>
                <w:sz w:val="19"/>
              </w:rPr>
              <w:t>Owner and agreed requirement</w:t>
            </w:r>
          </w:p>
        </w:tc>
      </w:tr>
      <w:tr>
        <w:trPr>
          <w:cantSplit/>
        </w:trPr>
        <w:tc>
          <w:tcPr>
            <w:tcW w:type="dxa" w:w="2880"/>
            <w:shd w:fill="F5F5FA"/>
          </w:tcPr>
          <w:p>
            <w:pPr>
              <w:keepNext w:val="0"/>
              <w:spacing w:before="80" w:after="80" w:line="259" w:lineRule="auto"/>
            </w:pPr>
            <w:r>
              <w:rPr>
                <w:rFonts w:ascii="DM Sans" w:hAnsi="DM Sans" w:eastAsia="DM Sans" w:cs="DM Sans"/>
                <w:sz w:val="19"/>
              </w:rPr>
              <w:t>Guide and stimulus</w:t>
            </w:r>
          </w:p>
        </w:tc>
        <w:tc>
          <w:tcPr>
            <w:tcW w:type="dxa" w:w="7344"/>
            <w:shd w:fill="F5F5FA"/>
          </w:tcPr>
          <w:p>
            <w:pPr>
              <w:keepNext w:val="0"/>
              <w:spacing w:before="80" w:after="80" w:line="259" w:lineRule="auto"/>
            </w:pPr>
            <w:r>
              <w:rPr>
                <w:rFonts w:ascii="DM Sans" w:hAnsi="DM Sans" w:eastAsia="DM Sans" w:cs="DM Sans"/>
                <w:color w:val="3527D8"/>
                <w:sz w:val="19"/>
              </w:rPr>
              <w:t>[Research lead] approves [guide version and material]</w:t>
            </w:r>
          </w:p>
        </w:tc>
      </w:tr>
      <w:tr>
        <w:trPr>
          <w:cantSplit/>
        </w:trPr>
        <w:tc>
          <w:tcPr>
            <w:tcW w:type="dxa" w:w="2880"/>
          </w:tcPr>
          <w:p>
            <w:pPr>
              <w:keepNext w:val="0"/>
              <w:spacing w:before="80" w:after="80" w:line="259" w:lineRule="auto"/>
            </w:pPr>
            <w:r>
              <w:rPr>
                <w:rFonts w:ascii="DM Sans" w:hAnsi="DM Sans" w:eastAsia="DM Sans" w:cs="DM Sans"/>
                <w:sz w:val="19"/>
              </w:rPr>
              <w:t>Participant experience</w:t>
            </w:r>
          </w:p>
        </w:tc>
        <w:tc>
          <w:tcPr>
            <w:tcW w:type="dxa" w:w="7344"/>
          </w:tcPr>
          <w:p>
            <w:pPr>
              <w:keepNext w:val="0"/>
              <w:spacing w:before="80" w:after="80" w:line="259" w:lineRule="auto"/>
            </w:pPr>
            <w:r>
              <w:rPr>
                <w:rFonts w:ascii="DM Sans" w:hAnsi="DM Sans" w:eastAsia="DM Sans" w:cs="DM Sans"/>
                <w:color w:val="3527D8"/>
                <w:sz w:val="19"/>
              </w:rPr>
              <w:t>[Reviewer] tests [device, modality and language]</w:t>
            </w:r>
          </w:p>
        </w:tc>
      </w:tr>
      <w:tr>
        <w:trPr>
          <w:cantSplit/>
        </w:trPr>
        <w:tc>
          <w:tcPr>
            <w:tcW w:type="dxa" w:w="2880"/>
            <w:shd w:fill="F5F5FA"/>
          </w:tcPr>
          <w:p>
            <w:pPr>
              <w:keepNext w:val="0"/>
              <w:spacing w:before="80" w:after="80" w:line="259" w:lineRule="auto"/>
            </w:pPr>
            <w:r>
              <w:rPr>
                <w:rFonts w:ascii="DM Sans" w:hAnsi="DM Sans" w:eastAsia="DM Sans" w:cs="DM Sans"/>
                <w:sz w:val="19"/>
              </w:rPr>
              <w:t>Client sign-off</w:t>
            </w:r>
          </w:p>
        </w:tc>
        <w:tc>
          <w:tcPr>
            <w:tcW w:type="dxa" w:w="7344"/>
            <w:shd w:fill="F5F5FA"/>
          </w:tcPr>
          <w:p>
            <w:pPr>
              <w:keepNext w:val="0"/>
              <w:spacing w:before="80" w:after="80" w:line="259" w:lineRule="auto"/>
            </w:pPr>
            <w:r>
              <w:rPr>
                <w:rFonts w:ascii="DM Sans" w:hAnsi="DM Sans" w:eastAsia="DM Sans" w:cs="DM Sans"/>
                <w:color w:val="3527D8"/>
                <w:sz w:val="19"/>
              </w:rPr>
              <w:t>[Client sponsor] confirms [scope and learning goals]</w:t>
            </w:r>
          </w:p>
        </w:tc>
      </w:tr>
    </w:tbl>
    <w:p>
      <w:pPr>
        <w:pStyle w:val="Heading2"/>
      </w:pPr>
      <w:r>
        <w:rPr>
          <w:rFonts w:ascii="DM Sans" w:hAnsi="DM Sans" w:eastAsia="DM Sans" w:cs="DM Sans"/>
        </w:rPr>
        <w:t>Recruitment plan</w:t>
      </w:r>
    </w:p>
    <w:tbl>
      <w:tblPr>
        <w:tblW w:type="auto" w:w="0"/>
        <w:tblLayout w:type="fixed"/>
        <w:tblLook w:firstColumn="1" w:firstRow="1" w:lastColumn="0" w:lastRow="0" w:noHBand="0" w:noVBand="1" w:val="04A0"/>
      </w:tblPr>
      <w:tblGrid>
        <w:gridCol w:w="2880"/>
        <w:gridCol w:w="7344"/>
      </w:tblGrid>
      <w:tr>
        <w:trPr>
          <w:tblHeader/>
          <w:cantSplit/>
        </w:trPr>
        <w:tc>
          <w:tcPr>
            <w:tcW w:type="dxa" w:w="2880"/>
            <w:shd w:fill="3527D8"/>
          </w:tcPr>
          <w:p>
            <w:pPr>
              <w:keepNext w:val="0"/>
            </w:pPr>
            <w:r>
              <w:rPr>
                <w:rFonts w:ascii="DM Sans" w:hAnsi="DM Sans" w:eastAsia="DM Sans" w:cs="DM Sans"/>
                <w:b/>
                <w:color w:val="FFFFFF"/>
                <w:sz w:val="19"/>
              </w:rPr>
              <w:t>Requirement</w:t>
            </w:r>
          </w:p>
        </w:tc>
        <w:tc>
          <w:tcPr>
            <w:tcW w:type="dxa" w:w="7344"/>
            <w:shd w:fill="3527D8"/>
          </w:tcPr>
          <w:p>
            <w:pPr>
              <w:keepNext w:val="0"/>
            </w:pPr>
            <w:r>
              <w:rPr>
                <w:rFonts w:ascii="DM Sans" w:hAnsi="DM Sans" w:eastAsia="DM Sans" w:cs="DM Sans"/>
                <w:b/>
                <w:color w:val="FFFFFF"/>
                <w:sz w:val="19"/>
              </w:rPr>
              <w:t>Study specification</w:t>
            </w:r>
          </w:p>
        </w:tc>
      </w:tr>
      <w:tr>
        <w:trPr>
          <w:cantSplit/>
        </w:trPr>
        <w:tc>
          <w:tcPr>
            <w:tcW w:type="dxa" w:w="2880"/>
            <w:shd w:fill="F5F5FA"/>
          </w:tcPr>
          <w:p>
            <w:pPr>
              <w:keepNext w:val="0"/>
              <w:spacing w:before="80" w:after="80" w:line="259" w:lineRule="auto"/>
            </w:pPr>
            <w:r>
              <w:rPr>
                <w:rFonts w:ascii="DM Sans" w:hAnsi="DM Sans" w:eastAsia="DM Sans" w:cs="DM Sans"/>
                <w:sz w:val="19"/>
              </w:rPr>
              <w:t>Sample source</w:t>
            </w:r>
          </w:p>
        </w:tc>
        <w:tc>
          <w:tcPr>
            <w:tcW w:type="dxa" w:w="7344"/>
            <w:shd w:fill="F5F5FA"/>
          </w:tcPr>
          <w:p>
            <w:pPr>
              <w:keepNext w:val="0"/>
              <w:spacing w:before="80" w:after="80" w:line="259" w:lineRule="auto"/>
            </w:pPr>
            <w:r>
              <w:rPr>
                <w:rFonts w:ascii="DM Sans" w:hAnsi="DM Sans" w:eastAsia="DM Sans" w:cs="DM Sans"/>
                <w:color w:val="3527D8"/>
                <w:sz w:val="19"/>
              </w:rPr>
              <w:t>[Client list, User Intuition panel or agreed recruitment partner]</w:t>
            </w:r>
          </w:p>
        </w:tc>
      </w:tr>
      <w:tr>
        <w:trPr>
          <w:cantSplit/>
        </w:trPr>
        <w:tc>
          <w:tcPr>
            <w:tcW w:type="dxa" w:w="2880"/>
          </w:tcPr>
          <w:p>
            <w:pPr>
              <w:keepNext w:val="0"/>
              <w:spacing w:before="80" w:after="80" w:line="259" w:lineRule="auto"/>
            </w:pPr>
            <w:r>
              <w:rPr>
                <w:rFonts w:ascii="DM Sans" w:hAnsi="DM Sans" w:eastAsia="DM Sans" w:cs="DM Sans"/>
                <w:sz w:val="19"/>
              </w:rPr>
              <w:t>Screening</w:t>
            </w:r>
          </w:p>
        </w:tc>
        <w:tc>
          <w:tcPr>
            <w:tcW w:type="dxa" w:w="7344"/>
          </w:tcPr>
          <w:p>
            <w:pPr>
              <w:keepNext w:val="0"/>
              <w:spacing w:before="80" w:after="80" w:line="259" w:lineRule="auto"/>
            </w:pPr>
            <w:r>
              <w:rPr>
                <w:rFonts w:ascii="DM Sans" w:hAnsi="DM Sans" w:eastAsia="DM Sans" w:cs="DM Sans"/>
                <w:color w:val="3527D8"/>
                <w:sz w:val="19"/>
              </w:rPr>
              <w:t>[Eligibility questions and exclusions]</w:t>
            </w:r>
          </w:p>
        </w:tc>
      </w:tr>
      <w:tr>
        <w:trPr>
          <w:cantSplit/>
        </w:trPr>
        <w:tc>
          <w:tcPr>
            <w:tcW w:type="dxa" w:w="2880"/>
            <w:shd w:fill="F5F5FA"/>
          </w:tcPr>
          <w:p>
            <w:pPr>
              <w:keepNext w:val="0"/>
              <w:spacing w:before="80" w:after="80" w:line="259" w:lineRule="auto"/>
            </w:pPr>
            <w:r>
              <w:rPr>
                <w:rFonts w:ascii="DM Sans" w:hAnsi="DM Sans" w:eastAsia="DM Sans" w:cs="DM Sans"/>
                <w:sz w:val="19"/>
              </w:rPr>
              <w:t>Segment coverage</w:t>
            </w:r>
          </w:p>
        </w:tc>
        <w:tc>
          <w:tcPr>
            <w:tcW w:type="dxa" w:w="7344"/>
            <w:shd w:fill="F5F5FA"/>
          </w:tcPr>
          <w:p>
            <w:pPr>
              <w:keepNext w:val="0"/>
              <w:spacing w:before="80" w:after="80" w:line="259" w:lineRule="auto"/>
            </w:pPr>
            <w:r>
              <w:rPr>
                <w:rFonts w:ascii="DM Sans" w:hAnsi="DM Sans" w:eastAsia="DM Sans" w:cs="DM Sans"/>
                <w:color w:val="3527D8"/>
                <w:sz w:val="19"/>
              </w:rPr>
              <w:t>[Priority groups and target quality interviews per group]</w:t>
            </w:r>
          </w:p>
        </w:tc>
      </w:tr>
      <w:tr>
        <w:trPr>
          <w:cantSplit/>
        </w:trPr>
        <w:tc>
          <w:tcPr>
            <w:tcW w:type="dxa" w:w="2880"/>
          </w:tcPr>
          <w:p>
            <w:pPr>
              <w:keepNext w:val="0"/>
              <w:spacing w:before="80" w:after="80" w:line="259" w:lineRule="auto"/>
            </w:pPr>
            <w:r>
              <w:rPr>
                <w:rFonts w:ascii="DM Sans" w:hAnsi="DM Sans" w:eastAsia="DM Sans" w:cs="DM Sans"/>
                <w:sz w:val="19"/>
              </w:rPr>
              <w:t>Feasibility</w:t>
            </w:r>
          </w:p>
        </w:tc>
        <w:tc>
          <w:tcPr>
            <w:tcW w:type="dxa" w:w="7344"/>
          </w:tcPr>
          <w:p>
            <w:pPr>
              <w:keepNext w:val="0"/>
              <w:spacing w:before="80" w:after="80" w:line="259" w:lineRule="auto"/>
            </w:pPr>
            <w:r>
              <w:rPr>
                <w:rFonts w:ascii="DM Sans" w:hAnsi="DM Sans" w:eastAsia="DM Sans" w:cs="DM Sans"/>
                <w:color w:val="3527D8"/>
                <w:sz w:val="19"/>
              </w:rPr>
              <w:t>[Confirmed audience availability and recruiting assumptions]</w:t>
            </w:r>
          </w:p>
        </w:tc>
      </w:tr>
      <w:tr>
        <w:trPr>
          <w:cantSplit/>
        </w:trPr>
        <w:tc>
          <w:tcPr>
            <w:tcW w:type="dxa" w:w="2880"/>
            <w:shd w:fill="F5F5FA"/>
          </w:tcPr>
          <w:p>
            <w:pPr>
              <w:keepNext w:val="0"/>
              <w:spacing w:before="80" w:after="80" w:line="259" w:lineRule="auto"/>
            </w:pPr>
            <w:r>
              <w:rPr>
                <w:rFonts w:ascii="DM Sans" w:hAnsi="DM Sans" w:eastAsia="DM Sans" w:cs="DM Sans"/>
                <w:sz w:val="19"/>
              </w:rPr>
              <w:t>Participant incentives</w:t>
            </w:r>
          </w:p>
        </w:tc>
        <w:tc>
          <w:tcPr>
            <w:tcW w:type="dxa" w:w="7344"/>
            <w:shd w:fill="F5F5FA"/>
          </w:tcPr>
          <w:p>
            <w:pPr>
              <w:keepNext w:val="0"/>
              <w:spacing w:before="80" w:after="80" w:line="259" w:lineRule="auto"/>
            </w:pPr>
            <w:r>
              <w:rPr>
                <w:rFonts w:ascii="DM Sans" w:hAnsi="DM Sans" w:eastAsia="DM Sans" w:cs="DM Sans"/>
                <w:color w:val="3527D8"/>
                <w:sz w:val="19"/>
              </w:rPr>
              <w:t>[Who arranges, pays and communicates the incentive]</w:t>
            </w:r>
          </w:p>
        </w:tc>
      </w:tr>
    </w:tbl>
    <w:p>
      <w:r>
        <w:rPr>
          <w:rFonts w:ascii="DM Sans" w:hAnsi="DM Sans" w:eastAsia="DM Sans" w:cs="DM Sans"/>
          <w:color w:val="5A5A7A"/>
          <w:sz w:val="19"/>
        </w:rPr>
        <w:t>User Intuition supports your own sample or recruitment through its 4M participant panel. Confirm feasibility and commercial terms for specialist audiences before committing to fieldwork.</w:t>
      </w:r>
    </w:p>
    <w:p>
      <w:pPr>
        <w:pStyle w:val="Heading2"/>
      </w:pPr>
      <w:r>
        <w:rPr>
          <w:rFonts w:ascii="DM Sans" w:hAnsi="DM Sans" w:eastAsia="DM Sans" w:cs="DM Sans"/>
        </w:rPr>
        <w:t>Evidence review</w:t>
      </w:r>
    </w:p>
    <w:p>
      <w:r>
        <w:rPr>
          <w:rFonts w:ascii="DM Sans" w:hAnsi="DM Sans" w:eastAsia="DM Sans" w:cs="DM Sans"/>
        </w:rPr>
        <w:t>Our researchers will review coverage of the learning goals, inspect source recordings and transcripts, trace findings to participant evidence, and retain contradictory cases. We will document exclusions and material limitations in the readout.</w:t>
      </w:r>
    </w:p>
    <w:tbl>
      <w:tblPr>
        <w:tblW w:type="auto" w:w="0"/>
        <w:tblLook w:firstColumn="1" w:firstRow="1" w:lastColumn="0" w:lastRow="0" w:noHBand="0" w:noVBand="1" w:val="04A0"/>
      </w:tblPr>
      <w:tblGrid>
        <w:gridCol w:w="10224"/>
      </w:tblGrid>
      <w:tr>
        <w:tc>
          <w:tcPr>
            <w:tcW w:type="dxa" w:w="10224"/>
            <w:shd w:fill="EEEDFA"/>
          </w:tcPr>
          <w:p>
            <w:pPr>
              <w:spacing w:before="140" w:after="140"/>
            </w:pPr>
            <w:r>
              <w:rPr>
                <w:rFonts w:ascii="DM Sans" w:hAnsi="DM Sans" w:eastAsia="DM Sans" w:cs="DM Sans"/>
                <w:b/>
                <w:sz w:val="20"/>
              </w:rPr>
              <w:t xml:space="preserve">Interpretation </w:t>
            </w:r>
            <w:r>
              <w:rPr>
                <w:rFonts w:ascii="DM Sans" w:hAnsi="DM Sans" w:eastAsia="DM Sans" w:cs="DM Sans"/>
                <w:sz w:val="20"/>
              </w:rPr>
              <w:t>Findings describe the agreed research sample. Any claim about prevalence in the wider market requires an appropriate additional design.</w:t>
            </w:r>
          </w:p>
        </w:tc>
      </w:tr>
    </w:tbl>
    <w:p>
      <w:pPr>
        <w:pStyle w:val="Heading2"/>
      </w:pPr>
      <w:r>
        <w:rPr>
          <w:rFonts w:ascii="DM Sans" w:hAnsi="DM Sans" w:eastAsia="DM Sans" w:cs="DM Sans"/>
        </w:rPr>
        <w:t>Format example</w:t>
      </w:r>
    </w:p>
    <w:p>
      <w:r>
        <w:rPr>
          <w:rFonts w:ascii="DM Sans" w:hAnsi="DM Sans" w:eastAsia="DM Sans" w:cs="DM Sans"/>
          <w:sz w:val="19"/>
        </w:rPr>
        <w:t xml:space="preserve">Inspect complete calls and a presentation from the illustrative 43-participant Walmart shopper study: </w:t>
      </w:r>
      <w:hyperlink r:id="rId10">
        <w:r>
          <w:rPr>
            <w:color w:val="3527D8"/>
            <w:u w:val="single"/>
          </w:rPr>
          <w:t>userintuition.ai/preview/</w:t>
        </w:r>
      </w:hyperlink>
    </w:p>
    <w:p>
      <w:r>
        <w:rPr>
          <w:rFonts w:ascii="DM Sans" w:hAnsi="DM Sans" w:eastAsia="DM Sans" w:cs="DM Sans"/>
        </w:rPr>
        <w:br w:type="page"/>
      </w:r>
    </w:p>
    <w:p>
      <w:pPr>
        <w:spacing w:after="120"/>
      </w:pPr>
      <w:r>
        <w:rPr>
          <w:rFonts w:ascii="DM Sans" w:hAnsi="DM Sans" w:eastAsia="DM Sans" w:cs="DM Sans"/>
          <w:b/>
          <w:color w:val="3527D8"/>
          <w:sz w:val="18"/>
        </w:rPr>
        <w:t>RESEARCH WITH USER INTUITION</w:t>
      </w:r>
    </w:p>
    <w:p>
      <w:pPr>
        <w:pStyle w:val="Title"/>
      </w:pPr>
      <w:r>
        <w:rPr>
          <w:rFonts w:ascii="DM Serif Display" w:hAnsi="DM Serif Display" w:eastAsia="DM Serif Display" w:cs="DM Serif Display"/>
        </w:rPr>
        <w:t>Delivery and commercial scope</w:t>
      </w:r>
    </w:p>
    <w:p>
      <w:r>
        <w:rPr>
          <w:rFonts w:ascii="DM Sans" w:hAnsi="DM Sans" w:eastAsia="DM Sans" w:cs="DM Sans"/>
          <w:color w:val="5A5A7A"/>
          <w:sz w:val="21"/>
        </w:rPr>
        <w:t>[Study title]  /  Agreement to proceed</w:t>
      </w:r>
    </w:p>
    <w:p>
      <w:pPr>
        <w:pStyle w:val="Heading1"/>
      </w:pPr>
      <w:r>
        <w:rPr>
          <w:rFonts w:ascii="DM Serif Display" w:hAnsi="DM Serif Display" w:eastAsia="DM Serif Display" w:cs="DM Serif Display"/>
        </w:rPr>
        <w:t>Client deliverables</w:t>
      </w:r>
    </w:p>
    <w:tbl>
      <w:tblPr>
        <w:tblW w:type="auto" w:w="0"/>
        <w:tblLayout w:type="fixed"/>
        <w:tblLook w:firstColumn="1" w:firstRow="1" w:lastColumn="0" w:lastRow="0" w:noHBand="0" w:noVBand="1" w:val="04A0"/>
      </w:tblPr>
      <w:tblGrid>
        <w:gridCol w:w="2880"/>
        <w:gridCol w:w="7344"/>
      </w:tblGrid>
      <w:tr>
        <w:trPr>
          <w:tblHeader/>
          <w:cantSplit/>
        </w:trPr>
        <w:tc>
          <w:tcPr>
            <w:tcW w:type="dxa" w:w="2880"/>
            <w:shd w:fill="3527D8"/>
          </w:tcPr>
          <w:p>
            <w:pPr>
              <w:keepNext w:val="0"/>
            </w:pPr>
            <w:r>
              <w:rPr>
                <w:rFonts w:ascii="DM Sans" w:hAnsi="DM Sans" w:eastAsia="DM Sans" w:cs="DM Sans"/>
                <w:b/>
                <w:color w:val="FFFFFF"/>
                <w:sz w:val="19"/>
              </w:rPr>
              <w:t>Output</w:t>
            </w:r>
          </w:p>
        </w:tc>
        <w:tc>
          <w:tcPr>
            <w:tcW w:type="dxa" w:w="7344"/>
            <w:shd w:fill="3527D8"/>
          </w:tcPr>
          <w:p>
            <w:pPr>
              <w:keepNext w:val="0"/>
            </w:pPr>
            <w:r>
              <w:rPr>
                <w:rFonts w:ascii="DM Sans" w:hAnsi="DM Sans" w:eastAsia="DM Sans" w:cs="DM Sans"/>
                <w:b/>
                <w:color w:val="FFFFFF"/>
                <w:sz w:val="19"/>
              </w:rPr>
              <w:t>Agreed scope</w:t>
            </w:r>
          </w:p>
        </w:tc>
      </w:tr>
      <w:tr>
        <w:trPr>
          <w:cantSplit/>
        </w:trPr>
        <w:tc>
          <w:tcPr>
            <w:tcW w:type="dxa" w:w="2880"/>
            <w:shd w:fill="F5F5FA"/>
          </w:tcPr>
          <w:p>
            <w:pPr>
              <w:keepNext w:val="0"/>
              <w:spacing w:before="80" w:after="80" w:line="259" w:lineRule="auto"/>
            </w:pPr>
            <w:r>
              <w:rPr>
                <w:rFonts w:ascii="DM Sans" w:hAnsi="DM Sans" w:eastAsia="DM Sans" w:cs="DM Sans"/>
                <w:sz w:val="19"/>
              </w:rPr>
              <w:t>Findings presentation</w:t>
            </w:r>
          </w:p>
        </w:tc>
        <w:tc>
          <w:tcPr>
            <w:tcW w:type="dxa" w:w="7344"/>
            <w:shd w:fill="F5F5FA"/>
          </w:tcPr>
          <w:p>
            <w:pPr>
              <w:keepNext w:val="0"/>
              <w:spacing w:before="80" w:after="80" w:line="259" w:lineRule="auto"/>
            </w:pPr>
            <w:r>
              <w:rPr>
                <w:rFonts w:ascii="DM Sans" w:hAnsi="DM Sans" w:eastAsia="DM Sans" w:cs="DM Sans"/>
                <w:color w:val="3527D8"/>
                <w:sz w:val="19"/>
              </w:rPr>
              <w:t>[Findings, implications and recommendations for the client decision]</w:t>
            </w:r>
          </w:p>
        </w:tc>
      </w:tr>
      <w:tr>
        <w:trPr>
          <w:cantSplit/>
        </w:trPr>
        <w:tc>
          <w:tcPr>
            <w:tcW w:type="dxa" w:w="2880"/>
          </w:tcPr>
          <w:p>
            <w:pPr>
              <w:keepNext w:val="0"/>
              <w:spacing w:before="80" w:after="80" w:line="259" w:lineRule="auto"/>
            </w:pPr>
            <w:r>
              <w:rPr>
                <w:rFonts w:ascii="DM Sans" w:hAnsi="DM Sans" w:eastAsia="DM Sans" w:cs="DM Sans"/>
                <w:sz w:val="19"/>
              </w:rPr>
              <w:t>Supporting evidence</w:t>
            </w:r>
          </w:p>
        </w:tc>
        <w:tc>
          <w:tcPr>
            <w:tcW w:type="dxa" w:w="7344"/>
          </w:tcPr>
          <w:p>
            <w:pPr>
              <w:keepNext w:val="0"/>
              <w:spacing w:before="80" w:after="80" w:line="259" w:lineRule="auto"/>
            </w:pPr>
            <w:r>
              <w:rPr>
                <w:rFonts w:ascii="DM Sans" w:hAnsi="DM Sans" w:eastAsia="DM Sans" w:cs="DM Sans"/>
                <w:color w:val="3527D8"/>
                <w:sz w:val="19"/>
              </w:rPr>
              <w:t>[Approved quotes, recordings, transcripts and evidence references]</w:t>
            </w:r>
          </w:p>
        </w:tc>
      </w:tr>
      <w:tr>
        <w:trPr>
          <w:cantSplit/>
        </w:trPr>
        <w:tc>
          <w:tcPr>
            <w:tcW w:type="dxa" w:w="2880"/>
            <w:shd w:fill="F5F5FA"/>
          </w:tcPr>
          <w:p>
            <w:pPr>
              <w:keepNext w:val="0"/>
              <w:spacing w:before="80" w:after="80" w:line="259" w:lineRule="auto"/>
            </w:pPr>
            <w:r>
              <w:rPr>
                <w:rFonts w:ascii="DM Sans" w:hAnsi="DM Sans" w:eastAsia="DM Sans" w:cs="DM Sans"/>
                <w:sz w:val="19"/>
              </w:rPr>
              <w:t>Readout and revisions</w:t>
            </w:r>
          </w:p>
        </w:tc>
        <w:tc>
          <w:tcPr>
            <w:tcW w:type="dxa" w:w="7344"/>
            <w:shd w:fill="F5F5FA"/>
          </w:tcPr>
          <w:p>
            <w:pPr>
              <w:keepNext w:val="0"/>
              <w:spacing w:before="80" w:after="80" w:line="259" w:lineRule="auto"/>
            </w:pPr>
            <w:r>
              <w:rPr>
                <w:rFonts w:ascii="DM Sans" w:hAnsi="DM Sans" w:eastAsia="DM Sans" w:cs="DM Sans"/>
                <w:color w:val="3527D8"/>
                <w:sz w:val="19"/>
              </w:rPr>
              <w:t>[Readout meeting, reviewers and included revision rounds]</w:t>
            </w:r>
          </w:p>
        </w:tc>
      </w:tr>
    </w:tbl>
    <w:p>
      <w:pPr>
        <w:pStyle w:val="Heading2"/>
      </w:pPr>
      <w:r>
        <w:rPr>
          <w:rFonts w:ascii="DM Sans" w:hAnsi="DM Sans" w:eastAsia="DM Sans" w:cs="DM Sans"/>
        </w:rPr>
        <w:t>Timing and responsibilities</w:t>
      </w:r>
    </w:p>
    <w:tbl>
      <w:tblPr>
        <w:tblW w:type="auto" w:w="0"/>
        <w:tblLayout w:type="fixed"/>
        <w:tblLook w:firstColumn="1" w:firstRow="1" w:lastColumn="0" w:lastRow="0" w:noHBand="0" w:noVBand="1" w:val="04A0"/>
      </w:tblPr>
      <w:tblGrid>
        <w:gridCol w:w="5184"/>
        <w:gridCol w:w="3024"/>
        <w:gridCol w:w="2016"/>
      </w:tblGrid>
      <w:tr>
        <w:trPr>
          <w:tblHeader/>
          <w:cantSplit/>
        </w:trPr>
        <w:tc>
          <w:tcPr>
            <w:tcW w:type="dxa" w:w="5184"/>
            <w:shd w:fill="3527D8"/>
          </w:tcPr>
          <w:p>
            <w:pPr>
              <w:keepNext w:val="0"/>
            </w:pPr>
            <w:r>
              <w:rPr>
                <w:rFonts w:ascii="DM Sans" w:hAnsi="DM Sans" w:eastAsia="DM Sans" w:cs="DM Sans"/>
                <w:b/>
                <w:color w:val="FFFFFF"/>
                <w:sz w:val="19"/>
              </w:rPr>
              <w:t>Milestone</w:t>
            </w:r>
          </w:p>
        </w:tc>
        <w:tc>
          <w:tcPr>
            <w:tcW w:type="dxa" w:w="3024"/>
            <w:shd w:fill="3527D8"/>
          </w:tcPr>
          <w:p>
            <w:pPr>
              <w:keepNext w:val="0"/>
            </w:pPr>
            <w:r>
              <w:rPr>
                <w:rFonts w:ascii="DM Sans" w:hAnsi="DM Sans" w:eastAsia="DM Sans" w:cs="DM Sans"/>
                <w:b/>
                <w:color w:val="FFFFFF"/>
                <w:sz w:val="19"/>
              </w:rPr>
              <w:t>Owner</w:t>
            </w:r>
          </w:p>
        </w:tc>
        <w:tc>
          <w:tcPr>
            <w:tcW w:type="dxa" w:w="2016"/>
            <w:shd w:fill="3527D8"/>
          </w:tcPr>
          <w:p>
            <w:pPr>
              <w:keepNext w:val="0"/>
            </w:pPr>
            <w:r>
              <w:rPr>
                <w:rFonts w:ascii="DM Sans" w:hAnsi="DM Sans" w:eastAsia="DM Sans" w:cs="DM Sans"/>
                <w:b/>
                <w:color w:val="FFFFFF"/>
                <w:sz w:val="19"/>
              </w:rPr>
              <w:t>Target date</w:t>
            </w:r>
          </w:p>
        </w:tc>
      </w:tr>
      <w:tr>
        <w:trPr>
          <w:cantSplit/>
        </w:trPr>
        <w:tc>
          <w:tcPr>
            <w:tcW w:type="dxa" w:w="5184"/>
            <w:shd w:fill="F5F5FA"/>
          </w:tcPr>
          <w:p>
            <w:pPr>
              <w:keepNext w:val="0"/>
              <w:spacing w:before="80" w:after="80" w:line="259" w:lineRule="auto"/>
            </w:pPr>
            <w:r>
              <w:rPr>
                <w:rFonts w:ascii="DM Sans" w:hAnsi="DM Sans" w:eastAsia="DM Sans" w:cs="DM Sans"/>
                <w:sz w:val="19"/>
              </w:rPr>
              <w:t>Brief, guide and sample approval</w:t>
            </w:r>
          </w:p>
        </w:tc>
        <w:tc>
          <w:tcPr>
            <w:tcW w:type="dxa" w:w="3024"/>
            <w:shd w:fill="F5F5FA"/>
          </w:tcPr>
          <w:p>
            <w:pPr>
              <w:keepNext w:val="0"/>
              <w:spacing w:before="80" w:after="80" w:line="259" w:lineRule="auto"/>
            </w:pPr>
            <w:r>
              <w:rPr>
                <w:rFonts w:ascii="DM Sans" w:hAnsi="DM Sans" w:eastAsia="DM Sans" w:cs="DM Sans"/>
                <w:color w:val="3527D8"/>
                <w:sz w:val="19"/>
              </w:rPr>
              <w:t>[Research lead / client]</w:t>
            </w:r>
          </w:p>
        </w:tc>
        <w:tc>
          <w:tcPr>
            <w:tcW w:type="dxa" w:w="2016"/>
            <w:shd w:fill="F5F5FA"/>
          </w:tcPr>
          <w:p>
            <w:pPr>
              <w:keepNext w:val="0"/>
              <w:spacing w:before="80" w:after="80" w:line="259" w:lineRule="auto"/>
            </w:pPr>
            <w:r>
              <w:rPr>
                <w:rFonts w:ascii="DM Sans" w:hAnsi="DM Sans" w:eastAsia="DM Sans" w:cs="DM Sans"/>
                <w:color w:val="3527D8"/>
                <w:sz w:val="19"/>
              </w:rPr>
              <w:t>[Date]</w:t>
            </w:r>
          </w:p>
        </w:tc>
      </w:tr>
      <w:tr>
        <w:trPr>
          <w:cantSplit/>
        </w:trPr>
        <w:tc>
          <w:tcPr>
            <w:tcW w:type="dxa" w:w="5184"/>
          </w:tcPr>
          <w:p>
            <w:pPr>
              <w:keepNext w:val="0"/>
              <w:spacing w:before="80" w:after="80" w:line="259" w:lineRule="auto"/>
            </w:pPr>
            <w:r>
              <w:rPr>
                <w:rFonts w:ascii="DM Sans" w:hAnsi="DM Sans" w:eastAsia="DM Sans" w:cs="DM Sans"/>
                <w:sz w:val="19"/>
              </w:rPr>
              <w:t>Recruitment and fieldwork</w:t>
            </w:r>
          </w:p>
        </w:tc>
        <w:tc>
          <w:tcPr>
            <w:tcW w:type="dxa" w:w="3024"/>
          </w:tcPr>
          <w:p>
            <w:pPr>
              <w:keepNext w:val="0"/>
              <w:spacing w:before="80" w:after="80" w:line="259" w:lineRule="auto"/>
            </w:pPr>
            <w:r>
              <w:rPr>
                <w:rFonts w:ascii="DM Sans" w:hAnsi="DM Sans" w:eastAsia="DM Sans" w:cs="DM Sans"/>
                <w:color w:val="3527D8"/>
                <w:sz w:val="19"/>
              </w:rPr>
              <w:t>[Named owner]</w:t>
            </w:r>
          </w:p>
        </w:tc>
        <w:tc>
          <w:tcPr>
            <w:tcW w:type="dxa" w:w="2016"/>
          </w:tcPr>
          <w:p>
            <w:pPr>
              <w:keepNext w:val="0"/>
              <w:spacing w:before="80" w:after="80" w:line="259" w:lineRule="auto"/>
            </w:pPr>
            <w:r>
              <w:rPr>
                <w:rFonts w:ascii="DM Sans" w:hAnsi="DM Sans" w:eastAsia="DM Sans" w:cs="DM Sans"/>
                <w:color w:val="3527D8"/>
                <w:sz w:val="19"/>
              </w:rPr>
              <w:t>[Date or range]</w:t>
            </w:r>
          </w:p>
        </w:tc>
      </w:tr>
      <w:tr>
        <w:trPr>
          <w:cantSplit/>
        </w:trPr>
        <w:tc>
          <w:tcPr>
            <w:tcW w:type="dxa" w:w="5184"/>
            <w:shd w:fill="F5F5FA"/>
          </w:tcPr>
          <w:p>
            <w:pPr>
              <w:keepNext w:val="0"/>
              <w:spacing w:before="80" w:after="80" w:line="259" w:lineRule="auto"/>
            </w:pPr>
            <w:r>
              <w:rPr>
                <w:rFonts w:ascii="DM Sans" w:hAnsi="DM Sans" w:eastAsia="DM Sans" w:cs="DM Sans"/>
                <w:sz w:val="19"/>
              </w:rPr>
              <w:t>Evidence review and draft findings</w:t>
            </w:r>
          </w:p>
        </w:tc>
        <w:tc>
          <w:tcPr>
            <w:tcW w:type="dxa" w:w="3024"/>
            <w:shd w:fill="F5F5FA"/>
          </w:tcPr>
          <w:p>
            <w:pPr>
              <w:keepNext w:val="0"/>
              <w:spacing w:before="80" w:after="80" w:line="259" w:lineRule="auto"/>
            </w:pPr>
            <w:r>
              <w:rPr>
                <w:rFonts w:ascii="DM Sans" w:hAnsi="DM Sans" w:eastAsia="DM Sans" w:cs="DM Sans"/>
                <w:color w:val="3527D8"/>
                <w:sz w:val="19"/>
              </w:rPr>
              <w:t>[Research lead]</w:t>
            </w:r>
          </w:p>
        </w:tc>
        <w:tc>
          <w:tcPr>
            <w:tcW w:type="dxa" w:w="2016"/>
            <w:shd w:fill="F5F5FA"/>
          </w:tcPr>
          <w:p>
            <w:pPr>
              <w:keepNext w:val="0"/>
              <w:spacing w:before="80" w:after="80" w:line="259" w:lineRule="auto"/>
            </w:pPr>
            <w:r>
              <w:rPr>
                <w:rFonts w:ascii="DM Sans" w:hAnsi="DM Sans" w:eastAsia="DM Sans" w:cs="DM Sans"/>
                <w:color w:val="3527D8"/>
                <w:sz w:val="19"/>
              </w:rPr>
              <w:t>[Date]</w:t>
            </w:r>
          </w:p>
        </w:tc>
      </w:tr>
      <w:tr>
        <w:trPr>
          <w:cantSplit/>
        </w:trPr>
        <w:tc>
          <w:tcPr>
            <w:tcW w:type="dxa" w:w="5184"/>
          </w:tcPr>
          <w:p>
            <w:pPr>
              <w:keepNext w:val="0"/>
              <w:spacing w:before="80" w:after="80" w:line="259" w:lineRule="auto"/>
            </w:pPr>
            <w:r>
              <w:rPr>
                <w:rFonts w:ascii="DM Sans" w:hAnsi="DM Sans" w:eastAsia="DM Sans" w:cs="DM Sans"/>
                <w:sz w:val="19"/>
              </w:rPr>
              <w:t>Client readout and final revisions</w:t>
            </w:r>
          </w:p>
        </w:tc>
        <w:tc>
          <w:tcPr>
            <w:tcW w:type="dxa" w:w="3024"/>
          </w:tcPr>
          <w:p>
            <w:pPr>
              <w:keepNext w:val="0"/>
              <w:spacing w:before="80" w:after="80" w:line="259" w:lineRule="auto"/>
            </w:pPr>
            <w:r>
              <w:rPr>
                <w:rFonts w:ascii="DM Sans" w:hAnsi="DM Sans" w:eastAsia="DM Sans" w:cs="DM Sans"/>
                <w:color w:val="3527D8"/>
                <w:sz w:val="19"/>
              </w:rPr>
              <w:t>[Agency / client]</w:t>
            </w:r>
          </w:p>
        </w:tc>
        <w:tc>
          <w:tcPr>
            <w:tcW w:type="dxa" w:w="2016"/>
          </w:tcPr>
          <w:p>
            <w:pPr>
              <w:keepNext w:val="0"/>
              <w:spacing w:before="80" w:after="80" w:line="259" w:lineRule="auto"/>
            </w:pPr>
            <w:r>
              <w:rPr>
                <w:rFonts w:ascii="DM Sans" w:hAnsi="DM Sans" w:eastAsia="DM Sans" w:cs="DM Sans"/>
                <w:color w:val="3527D8"/>
                <w:sz w:val="19"/>
              </w:rPr>
              <w:t>[Date]</w:t>
            </w:r>
          </w:p>
        </w:tc>
      </w:tr>
    </w:tbl>
    <w:p>
      <w:r>
        <w:rPr>
          <w:rFonts w:ascii="DM Sans" w:hAnsi="DM Sans" w:eastAsia="DM Sans" w:cs="DM Sans"/>
          <w:color w:val="5A5A7A"/>
          <w:sz w:val="19"/>
        </w:rPr>
        <w:t>Dates depend on timely approvals, audience availability and the agreed review process. We will agree any material change to scope, cost or timing before proceeding.</w:t>
      </w:r>
    </w:p>
    <w:p>
      <w:pPr>
        <w:pStyle w:val="Heading2"/>
      </w:pPr>
      <w:r>
        <w:rPr>
          <w:rFonts w:ascii="DM Sans" w:hAnsi="DM Sans" w:eastAsia="DM Sans" w:cs="DM Sans"/>
        </w:rPr>
        <w:t>Fees and terms</w:t>
      </w:r>
    </w:p>
    <w:tbl>
      <w:tblPr>
        <w:tblW w:type="auto" w:w="0"/>
        <w:tblLayout w:type="fixed"/>
        <w:tblLook w:firstColumn="1" w:firstRow="1" w:lastColumn="0" w:lastRow="0" w:noHBand="0" w:noVBand="1" w:val="04A0"/>
      </w:tblPr>
      <w:tblGrid>
        <w:gridCol w:w="2880"/>
        <w:gridCol w:w="7344"/>
      </w:tblGrid>
      <w:tr>
        <w:trPr>
          <w:tblHeader/>
          <w:cantSplit/>
        </w:trPr>
        <w:tc>
          <w:tcPr>
            <w:tcW w:type="dxa" w:w="2880"/>
            <w:shd w:fill="3527D8"/>
          </w:tcPr>
          <w:p>
            <w:pPr>
              <w:keepNext w:val="0"/>
            </w:pPr>
            <w:r>
              <w:rPr>
                <w:rFonts w:ascii="DM Sans" w:hAnsi="DM Sans" w:eastAsia="DM Sans" w:cs="DM Sans"/>
                <w:b/>
                <w:color w:val="FFFFFF"/>
                <w:sz w:val="19"/>
              </w:rPr>
              <w:t>Commercial term</w:t>
            </w:r>
          </w:p>
        </w:tc>
        <w:tc>
          <w:tcPr>
            <w:tcW w:type="dxa" w:w="7344"/>
            <w:shd w:fill="3527D8"/>
          </w:tcPr>
          <w:p>
            <w:pPr>
              <w:keepNext w:val="0"/>
            </w:pPr>
            <w:r>
              <w:rPr>
                <w:rFonts w:ascii="DM Sans" w:hAnsi="DM Sans" w:eastAsia="DM Sans" w:cs="DM Sans"/>
                <w:b/>
                <w:color w:val="FFFFFF"/>
                <w:sz w:val="19"/>
              </w:rPr>
              <w:t>Agreement</w:t>
            </w:r>
          </w:p>
        </w:tc>
      </w:tr>
      <w:tr>
        <w:trPr>
          <w:cantSplit/>
        </w:trPr>
        <w:tc>
          <w:tcPr>
            <w:tcW w:type="dxa" w:w="2880"/>
            <w:shd w:fill="F5F5FA"/>
          </w:tcPr>
          <w:p>
            <w:pPr>
              <w:keepNext w:val="0"/>
              <w:spacing w:before="80" w:after="80" w:line="259" w:lineRule="auto"/>
            </w:pPr>
            <w:r>
              <w:rPr>
                <w:rFonts w:ascii="DM Sans" w:hAnsi="DM Sans" w:eastAsia="DM Sans" w:cs="DM Sans"/>
                <w:sz w:val="19"/>
              </w:rPr>
              <w:t>Total client fee</w:t>
            </w:r>
          </w:p>
        </w:tc>
        <w:tc>
          <w:tcPr>
            <w:tcW w:type="dxa" w:w="7344"/>
            <w:shd w:fill="F5F5FA"/>
          </w:tcPr>
          <w:p>
            <w:pPr>
              <w:keepNext w:val="0"/>
              <w:spacing w:before="80" w:after="80" w:line="259" w:lineRule="auto"/>
            </w:pPr>
            <w:r>
              <w:rPr>
                <w:rFonts w:ascii="DM Sans" w:hAnsi="DM Sans" w:eastAsia="DM Sans" w:cs="DM Sans"/>
                <w:color w:val="3527D8"/>
                <w:sz w:val="19"/>
              </w:rPr>
              <w:t>[Currency and amount, with tax treatment]</w:t>
            </w:r>
          </w:p>
        </w:tc>
      </w:tr>
      <w:tr>
        <w:trPr>
          <w:cantSplit/>
        </w:trPr>
        <w:tc>
          <w:tcPr>
            <w:tcW w:type="dxa" w:w="2880"/>
          </w:tcPr>
          <w:p>
            <w:pPr>
              <w:keepNext w:val="0"/>
              <w:spacing w:before="80" w:after="80" w:line="259" w:lineRule="auto"/>
            </w:pPr>
            <w:r>
              <w:rPr>
                <w:rFonts w:ascii="DM Sans" w:hAnsi="DM Sans" w:eastAsia="DM Sans" w:cs="DM Sans"/>
                <w:sz w:val="19"/>
              </w:rPr>
              <w:t>Included services</w:t>
            </w:r>
          </w:p>
        </w:tc>
        <w:tc>
          <w:tcPr>
            <w:tcW w:type="dxa" w:w="7344"/>
          </w:tcPr>
          <w:p>
            <w:pPr>
              <w:keepNext w:val="0"/>
              <w:spacing w:before="80" w:after="80" w:line="259" w:lineRule="auto"/>
            </w:pPr>
            <w:r>
              <w:rPr>
                <w:rFonts w:ascii="DM Sans" w:hAnsi="DM Sans" w:eastAsia="DM Sans" w:cs="DM Sans"/>
                <w:color w:val="3527D8"/>
                <w:sz w:val="19"/>
              </w:rPr>
              <w:t>[Design, recruitment, interviewing, analysis and delivery scope]</w:t>
            </w:r>
          </w:p>
        </w:tc>
      </w:tr>
      <w:tr>
        <w:trPr>
          <w:cantSplit/>
        </w:trPr>
        <w:tc>
          <w:tcPr>
            <w:tcW w:type="dxa" w:w="2880"/>
            <w:shd w:fill="F5F5FA"/>
          </w:tcPr>
          <w:p>
            <w:pPr>
              <w:keepNext w:val="0"/>
              <w:spacing w:before="80" w:after="80" w:line="259" w:lineRule="auto"/>
            </w:pPr>
            <w:r>
              <w:rPr>
                <w:rFonts w:ascii="DM Sans" w:hAnsi="DM Sans" w:eastAsia="DM Sans" w:cs="DM Sans"/>
                <w:sz w:val="19"/>
              </w:rPr>
              <w:t>Payment schedule</w:t>
            </w:r>
          </w:p>
        </w:tc>
        <w:tc>
          <w:tcPr>
            <w:tcW w:type="dxa" w:w="7344"/>
            <w:shd w:fill="F5F5FA"/>
          </w:tcPr>
          <w:p>
            <w:pPr>
              <w:keepNext w:val="0"/>
              <w:spacing w:before="80" w:after="80" w:line="259" w:lineRule="auto"/>
            </w:pPr>
            <w:r>
              <w:rPr>
                <w:rFonts w:ascii="DM Sans" w:hAnsi="DM Sans" w:eastAsia="DM Sans" w:cs="DM Sans"/>
                <w:color w:val="3527D8"/>
                <w:sz w:val="19"/>
              </w:rPr>
              <w:t>[Amounts, milestones and due dates]</w:t>
            </w:r>
          </w:p>
        </w:tc>
      </w:tr>
      <w:tr>
        <w:trPr>
          <w:cantSplit/>
        </w:trPr>
        <w:tc>
          <w:tcPr>
            <w:tcW w:type="dxa" w:w="2880"/>
          </w:tcPr>
          <w:p>
            <w:pPr>
              <w:keepNext w:val="0"/>
              <w:spacing w:before="80" w:after="80" w:line="259" w:lineRule="auto"/>
            </w:pPr>
            <w:r>
              <w:rPr>
                <w:rFonts w:ascii="DM Sans" w:hAnsi="DM Sans" w:eastAsia="DM Sans" w:cs="DM Sans"/>
                <w:sz w:val="19"/>
              </w:rPr>
              <w:t>Changes and additional work</w:t>
            </w:r>
          </w:p>
        </w:tc>
        <w:tc>
          <w:tcPr>
            <w:tcW w:type="dxa" w:w="7344"/>
          </w:tcPr>
          <w:p>
            <w:pPr>
              <w:keepNext w:val="0"/>
              <w:spacing w:before="80" w:after="80" w:line="259" w:lineRule="auto"/>
            </w:pPr>
            <w:r>
              <w:rPr>
                <w:rFonts w:ascii="DM Sans" w:hAnsi="DM Sans" w:eastAsia="DM Sans" w:cs="DM Sans"/>
                <w:color w:val="3527D8"/>
                <w:sz w:val="19"/>
              </w:rPr>
              <w:t>[Approval process and basis for an additional quote]</w:t>
            </w:r>
          </w:p>
        </w:tc>
      </w:tr>
      <w:tr>
        <w:trPr>
          <w:cantSplit/>
        </w:trPr>
        <w:tc>
          <w:tcPr>
            <w:tcW w:type="dxa" w:w="2880"/>
            <w:shd w:fill="F5F5FA"/>
          </w:tcPr>
          <w:p>
            <w:pPr>
              <w:keepNext w:val="0"/>
              <w:spacing w:before="80" w:after="80" w:line="259" w:lineRule="auto"/>
            </w:pPr>
            <w:r>
              <w:rPr>
                <w:rFonts w:ascii="DM Sans" w:hAnsi="DM Sans" w:eastAsia="DM Sans" w:cs="DM Sans"/>
                <w:sz w:val="19"/>
              </w:rPr>
              <w:t>Data handling</w:t>
            </w:r>
          </w:p>
        </w:tc>
        <w:tc>
          <w:tcPr>
            <w:tcW w:type="dxa" w:w="7344"/>
            <w:shd w:fill="F5F5FA"/>
          </w:tcPr>
          <w:p>
            <w:pPr>
              <w:keepNext w:val="0"/>
              <w:spacing w:before="80" w:after="80" w:line="259" w:lineRule="auto"/>
            </w:pPr>
            <w:r>
              <w:rPr>
                <w:rFonts w:ascii="DM Sans" w:hAnsi="DM Sans" w:eastAsia="DM Sans" w:cs="DM Sans"/>
                <w:color w:val="3527D8"/>
                <w:sz w:val="19"/>
              </w:rPr>
              <w:t>[Agreed access, retention and deletion requirements]</w:t>
            </w:r>
          </w:p>
        </w:tc>
      </w:tr>
    </w:tbl>
    <w:p>
      <w:pPr>
        <w:pStyle w:val="Heading2"/>
      </w:pPr>
      <w:r>
        <w:rPr>
          <w:rFonts w:ascii="DM Sans" w:hAnsi="DM Sans" w:eastAsia="DM Sans" w:cs="DM Sans"/>
        </w:rPr>
        <w:t>Approval to start</w:t>
      </w:r>
    </w:p>
    <w:p>
      <w:r>
        <w:rPr>
          <w:rFonts w:ascii="DM Sans" w:hAnsi="DM Sans" w:eastAsia="DM Sans" w:cs="DM Sans"/>
          <w:color w:val="3527D8"/>
        </w:rPr>
        <w:t>[Client approver] confirms the decision, scope, sample, deliverables and fee above. [Agency owner] will coordinate the approved guide and fieldwork plan.</w:t>
      </w:r>
    </w:p>
    <w:p>
      <w:r>
        <w:rPr>
          <w:rFonts w:ascii="DM Sans" w:hAnsi="DM Sans" w:eastAsia="DM Sans" w:cs="DM Sans"/>
          <w:color w:val="3527D8"/>
          <w:sz w:val="20"/>
        </w:rPr>
        <w:t>Client approval: [Name and date]     Research owner: [Name and date]</w:t>
      </w:r>
    </w:p>
    <w:sectPr w:rsidR="00FC693F" w:rsidRPr="0006063C" w:rsidSect="00034616">
      <w:footerReference w:type="default" r:id="rId9"/>
      <w:pgSz w:w="12240" w:h="15840"/>
      <w:pgMar w:top="893" w:right="1008" w:bottom="893" w:left="1008"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hyperlink r:id="rId1">
      <w:r>
        <w:rPr>
          <w:color w:val="3527D8"/>
          <w:u w:val="single"/>
        </w:rPr>
        <w:t>User Intuition</w:t>
      </w:r>
    </w:hyperlink>
    <w:r>
      <w:rPr>
        <w:rFonts w:ascii="DM Sans" w:hAnsi="DM Sans" w:eastAsia="DM Sans" w:cs="DM Sans"/>
        <w:color w:val="5A5A7A"/>
        <w:sz w:val="16"/>
      </w:rPr>
      <w:t xml:space="preserve">  |  AI-moderated qualitative research</w:t>
    </w:r>
    <w:r>
      <w:rPr>
        <w:rFonts w:ascii="DM Sans" w:hAnsi="DM Sans" w:eastAsia="DM Sans" w:cs="DM Sans"/>
        <w:color w:val="5A5A7A"/>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M Sans" w:hAnsi="DM Sans" w:eastAsia="DM Sans" w:cs="DM Sans"/>
      <w:b w:val="0"/>
      <w:color w:val="1A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69" w:lineRule="auto"/>
      <w:outlineLvl w:val="0"/>
    </w:pPr>
    <w:rPr>
      <w:rFonts w:ascii="DM Serif Display" w:hAnsi="DM Serif Display" w:eastAsia="DM Serif Display" w:cs="DM Serif Display"/>
      <w:b w:val="0"/>
      <w:bCs/>
      <w:color w:val="1A1A2E"/>
      <w:sz w:val="40"/>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DM Sans" w:hAnsi="DM Sans" w:eastAsia="DM Sans" w:cs="DM Sans"/>
      <w:b/>
      <w:bCs/>
      <w:color w:val="3527D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DM Serif Display" w:hAnsi="DM Serif Display" w:eastAsia="DM Serif Display" w:cs="DM Serif Display"/>
      <w:b w:val="0"/>
      <w:color w:val="1A1A2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userintuition.ai/preview/"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userintuition.ai/industries/age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Research Proposal</dc:title>
  <dc:subject>Editable proposal for AI-moderated qualitative research</dc:subject>
  <dc:creator>User Intuition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